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124575" cy="1047115"/>
            <wp:effectExtent b="0" l="0" r="0" t="0"/>
            <wp:docPr descr="banner_PON_14_20_.jpg" id="1028" name="image1.jpg"/>
            <a:graphic>
              <a:graphicData uri="http://schemas.openxmlformats.org/drawingml/2006/picture">
                <pic:pic>
                  <pic:nvPicPr>
                    <pic:cNvPr descr="banner_PON_14_20_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47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6124575" cy="881698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81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PFNA_ Ed.2 - Mag. 2018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PATTO PER LO SVILUPPO PROFESSIONALE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(in seguito per brevità chiamato "docente neoassunto")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Dott.ssa Giancarla Gatti Comini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(in seguito per brevità chiamato "dirigente scolastico")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7905"/>
        <w:tblGridChange w:id="0">
          <w:tblGrid>
            <w:gridCol w:w="1695"/>
            <w:gridCol w:w="790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Decreto Ministeriale 27 ottobre 2015 n. 850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Nota Ministeriale 2 agosto 2018, n. 35085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Decreto Ministeriale 8 agosto 2020, n 91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bilancio delle competenze elaborato dal docente neo assunto in data 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Sentito il docente tutor ___________________________ nominato con atto prot. n._____________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il docente neoassunto e il Dirigente Scolastico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conviene quanto segue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Il docente neo assunto, a decorrere dal _________, in anno di formazione e prova presso questo istituto nell' a.s. ___________, si impegna a potenziare le seguenti competenze afferenti alle aree di professionalità.</w:t>
      </w:r>
    </w:p>
    <w:tbl>
      <w:tblPr>
        <w:tblStyle w:val="Table2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276"/>
        <w:gridCol w:w="7732"/>
        <w:tblGridChange w:id="0">
          <w:tblGrid>
            <w:gridCol w:w="846"/>
            <w:gridCol w:w="1276"/>
            <w:gridCol w:w="773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 dell’insegnamento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Area cultura-le/disci-plinare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gli elementi epistemologici della/e disciplina/e e/o dell’ambito disciplinare e strutturare le conoscenze intorno ai principi fondanti della/e disciplina/e e/o ambito disciplinare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essere capace di sviluppare collegamenti interdisciplinari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migliorare le proprie competenze disciplinari e di mediazione/insegnamento della propria disciplina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inserire la propria progettualità nel curricolo disciplinare d’istituto e fare  proprie le unità di apprendimento concordate con i colleghi dei dipartimenti/gruppi disciplinari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Area didattico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stabilire una proficua relazione con  i propri allievi favorendo un clima di classe positivo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i ritmi e le caratteristiche di apprendimento degli alunni riconoscendone le differenze individuali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presentare i contenuti tenendo in considerazione  le preconoscenze degli allievi e utilizzando strategie di mediazione degli stessi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Area didattico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rendere trasparenti gli obiettivi e fissare criteri espliciti di successo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strategie metodologiche differenziate ed inclusive valorizzando le differenze (sociali, etniche, di genere, di abilità…)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sfruttare gli errori come occasione di crescita e favorire lo  sviluppo  di pensiero critico e di autovalutazione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praticare tecniche di ascolto attivo nella mediazione didattica ed educativa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usare, a seconda delle finalità e dei contesti, strategie e strumenti diversi di valutazione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usare strumenti differenziati per osservare e gestire le dinamiche relazionali e i conflitti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hanging="2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in modo competente gli strumenti multimediali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 dell’organizzazione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contribuire agli aspetti organizzativi ed alle attività di non insegnamento che costituiscono parte integrante del piano dell’offerta formativa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collaborare e relazionarsi positivamente con tutto il personale presente nell’istituzione scolastica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istituire rapporti efficaci e corretti con le famiglie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ottemperare, dare riscontro e seguito alle decisioni collegiali in maniera collaborativa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collaborare e condividere con i colleghi il progetto formativo e la  pianificazione dell’intervento didattico ed educativo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alla produzione del materiale didattico progettato e concordato nelle riunioni di dipartimento, di disciplina e di area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 professionale (formazione)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avere piena consapevolezza del  proprio ruolo di educatore all’interno della scuola come comunità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ai corsi di formazione deliberati dal Collegio dei Docenti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partecipare ai corsi esterni che il Collegio e le sue articolazioni hanno individuato come “strategici” e restituire successivamente ai colleghi nelle forme indicate dallo stesso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fare ricerca-azione in un confronto continuo tra la propria esperienza didattica, i contributi dei colleghi della scuola e della letteratura specialistica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valorizzare la pratica della scrittura autoriflessiva sull’esperienza professionale (diari di bordo, stesura di relazioni e documenti di sintesi …) come principale forma di documentazione della ricerca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aggiornarsi sugli sviluppi culturali e metodologici della propria disciplina e della relativa didattica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Il docente neoassunto si impegna a raggiungere i suindicati obiettivi di sviluppo delle proprie competenze attraverso: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proficua partecipazione alle attività formative proposte dall'Ufficio di Ambito Territoriale destinate ai docenti in anno di formazione e prova;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proficua partecipazione alle attività formative attivate da questa istituzione scolastica o dalle reti di scuole a cui essa partecipa;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l'utilizzo coerente delle risorse della Carta di cui all'art.1 comma 121 della L.107/2015.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before="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Il Dirigente Scolastico avrà cura di informare il docente neo assunto circa le caratteristiche salienti del percorso formativo, gli obblighi di servizio e professionali connessi al periodo di prova, le modalità di svolgimento e di valutazione.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In particolare il Dirigente scolastico si impegna a fornire al docente neoassunto il Piano Triennale dell'Offerta Formativa e la documentazione relativa alle classi e ai corsi di insegnamento che lo coinvolgono.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center"/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DOCENTE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TUTOR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Dott.ssa Giancarla Gatti Comini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Pavia, ____________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567" w:left="1134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autoSpaceDE w:val="0"/>
      <w:autoSpaceDN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rFonts w:ascii="Cambria" w:cs="Cambria" w:hAnsi="Cambria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rFonts w:ascii="Cambria" w:cs="Cambria" w:hAnsi="Cambria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Cambria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Cambria" w:hAnsi="Cambria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Cambria" w:hAnsi="Cambria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Normale1">
    <w:name w:val="Normale1"/>
    <w:next w:val="Normale1"/>
    <w:autoRedefine w:val="0"/>
    <w:hidden w:val="0"/>
    <w:qFormat w:val="0"/>
    <w:pPr>
      <w:suppressAutoHyphens w:val="1"/>
      <w:autoSpaceDE w:val="0"/>
      <w:autoSpaceDN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cs="Cambria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1"/>
    <w:next w:val="Normale1"/>
    <w:autoRedefine w:val="0"/>
    <w:hidden w:val="0"/>
    <w:qFormat w:val="0"/>
    <w:pPr>
      <w:keepNext w:val="1"/>
      <w:keepLines w:val="1"/>
      <w:suppressAutoHyphens w:val="1"/>
      <w:autoSpaceDE w:val="0"/>
      <w:autoSpaceDN w:val="0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autoSpaceDE w:val="0"/>
      <w:autoSpaceDN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autoSpaceDE w:val="0"/>
      <w:autoSpaceDN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cs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uJc+DFKaKygGQ4XYYER5BOESQ==">AMUW2mVBHH+a4kldp12f9rPXwYNlSl2sIvIy++Ebbi19x7/dVtNTTxbOgBZeCEDoNF494kyB1Uv/nBIhpb06IspAUZsW3MRB9JUq8e9HpmuwH4P5TOdG4wyNqMmIe+99odGe43Dfpa28qb2wU6RcXT6dmRQKjNNmcw==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2020-02-11T20:15:00Z</dcterms:created>
  <dc:creator>carloandrea.colombo</dc:creator>
</cp:coreProperties>
</file>